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Pr="00C1069C" w:rsidRDefault="003005BF" w:rsidP="00C1069C">
      <w:pPr>
        <w:jc w:val="center"/>
        <w:rPr>
          <w:rFonts w:hint="eastAsia"/>
          <w:sz w:val="48"/>
          <w:szCs w:val="48"/>
        </w:rPr>
      </w:pPr>
      <w:r w:rsidRPr="00C1069C">
        <w:rPr>
          <w:rFonts w:hint="eastAsia"/>
          <w:sz w:val="48"/>
          <w:szCs w:val="48"/>
        </w:rPr>
        <w:t>厨打程序实施及</w:t>
      </w:r>
      <w:r w:rsidR="00BA7E13">
        <w:rPr>
          <w:rFonts w:hint="eastAsia"/>
          <w:sz w:val="48"/>
          <w:szCs w:val="48"/>
        </w:rPr>
        <w:t>单据格式设置</w:t>
      </w:r>
    </w:p>
    <w:p w:rsidR="00AA7609" w:rsidRPr="00E76B96" w:rsidRDefault="00AA7609" w:rsidP="00AA7609">
      <w:pPr>
        <w:pBdr>
          <w:bottom w:val="thinThickThinMediumGap" w:sz="18" w:space="1" w:color="auto"/>
        </w:pBdr>
        <w:jc w:val="right"/>
        <w:rPr>
          <w:rFonts w:ascii="微软雅黑" w:hAnsi="微软雅黑"/>
          <w:sz w:val="18"/>
          <w:szCs w:val="18"/>
        </w:rPr>
      </w:pPr>
      <w:r w:rsidRPr="00E76B96">
        <w:rPr>
          <w:rFonts w:ascii="微软雅黑" w:hAnsi="微软雅黑" w:hint="eastAsia"/>
          <w:sz w:val="18"/>
          <w:szCs w:val="18"/>
        </w:rPr>
        <w:t>版本</w:t>
      </w:r>
      <w:r>
        <w:rPr>
          <w:rFonts w:ascii="微软雅黑" w:hAnsi="微软雅黑" w:hint="eastAsia"/>
          <w:sz w:val="18"/>
          <w:szCs w:val="18"/>
        </w:rPr>
        <w:t xml:space="preserve"> PS1.0</w:t>
      </w:r>
    </w:p>
    <w:p w:rsidR="00CB611D" w:rsidRDefault="00CB611D" w:rsidP="00CB611D">
      <w:pPr>
        <w:pBdr>
          <w:bottom w:val="single" w:sz="6" w:space="1" w:color="auto"/>
        </w:pBdr>
        <w:rPr>
          <w:rFonts w:ascii="微软雅黑" w:hAnsi="微软雅黑" w:hint="eastAsia"/>
          <w:b/>
          <w:szCs w:val="20"/>
        </w:rPr>
      </w:pPr>
    </w:p>
    <w:p w:rsidR="00CB611D" w:rsidRDefault="00CB611D" w:rsidP="00CB611D">
      <w:pPr>
        <w:pBdr>
          <w:bottom w:val="single" w:sz="6" w:space="1" w:color="auto"/>
        </w:pBdr>
        <w:rPr>
          <w:rFonts w:ascii="微软雅黑" w:hAnsi="微软雅黑" w:hint="eastAsia"/>
          <w:b/>
          <w:szCs w:val="20"/>
        </w:rPr>
      </w:pPr>
    </w:p>
    <w:p w:rsidR="00CB611D" w:rsidRDefault="00CB611D" w:rsidP="00CB611D">
      <w:pPr>
        <w:pBdr>
          <w:bottom w:val="single" w:sz="6" w:space="1" w:color="auto"/>
        </w:pBdr>
        <w:rPr>
          <w:rFonts w:ascii="微软雅黑" w:hAnsi="微软雅黑" w:hint="eastAsia"/>
          <w:b/>
          <w:szCs w:val="20"/>
        </w:rPr>
      </w:pPr>
    </w:p>
    <w:p w:rsidR="00CB611D" w:rsidRPr="00B90AEC" w:rsidRDefault="00CB611D" w:rsidP="00CB611D">
      <w:pPr>
        <w:pBdr>
          <w:bottom w:val="single" w:sz="6" w:space="1" w:color="auto"/>
        </w:pBdr>
        <w:rPr>
          <w:rFonts w:ascii="微软雅黑" w:hAnsi="微软雅黑"/>
          <w:b/>
          <w:szCs w:val="20"/>
        </w:rPr>
      </w:pPr>
      <w:r w:rsidRPr="00645963">
        <w:rPr>
          <w:rFonts w:ascii="微软雅黑" w:hAnsi="微软雅黑" w:hint="eastAsia"/>
          <w:b/>
          <w:szCs w:val="20"/>
        </w:rPr>
        <w:t>修订历史</w:t>
      </w:r>
    </w:p>
    <w:p w:rsidR="00CB611D" w:rsidRDefault="00CB611D" w:rsidP="00CB611D"/>
    <w:tbl>
      <w:tblPr>
        <w:tblStyle w:val="a9"/>
        <w:tblW w:w="0" w:type="auto"/>
        <w:tblLook w:val="04A0"/>
      </w:tblPr>
      <w:tblGrid>
        <w:gridCol w:w="1704"/>
        <w:gridCol w:w="1098"/>
        <w:gridCol w:w="2310"/>
        <w:gridCol w:w="1705"/>
        <w:gridCol w:w="1705"/>
      </w:tblGrid>
      <w:tr w:rsidR="00CB611D" w:rsidTr="00D045D1">
        <w:tc>
          <w:tcPr>
            <w:tcW w:w="1704" w:type="dxa"/>
          </w:tcPr>
          <w:p w:rsidR="00CB611D" w:rsidRDefault="00CB611D" w:rsidP="00D045D1">
            <w:pPr>
              <w:jc w:val="center"/>
            </w:pPr>
            <w:r>
              <w:rPr>
                <w:rFonts w:hint="eastAsia"/>
              </w:rPr>
              <w:t>版本号</w:t>
            </w:r>
          </w:p>
        </w:tc>
        <w:tc>
          <w:tcPr>
            <w:tcW w:w="1098" w:type="dxa"/>
          </w:tcPr>
          <w:p w:rsidR="00CB611D" w:rsidRDefault="00CB611D" w:rsidP="00D045D1">
            <w:pPr>
              <w:jc w:val="center"/>
            </w:pPr>
            <w:r>
              <w:rPr>
                <w:rFonts w:hint="eastAsia"/>
              </w:rPr>
              <w:t>作者</w:t>
            </w:r>
          </w:p>
        </w:tc>
        <w:tc>
          <w:tcPr>
            <w:tcW w:w="2310" w:type="dxa"/>
          </w:tcPr>
          <w:p w:rsidR="00CB611D" w:rsidRDefault="00CB611D" w:rsidP="00D045D1">
            <w:pPr>
              <w:jc w:val="center"/>
            </w:pPr>
            <w:r>
              <w:rPr>
                <w:rFonts w:hint="eastAsia"/>
              </w:rPr>
              <w:t>修改内容</w:t>
            </w:r>
          </w:p>
        </w:tc>
        <w:tc>
          <w:tcPr>
            <w:tcW w:w="1705" w:type="dxa"/>
          </w:tcPr>
          <w:p w:rsidR="00CB611D" w:rsidRDefault="00CB611D" w:rsidP="00D045D1">
            <w:pPr>
              <w:jc w:val="center"/>
            </w:pPr>
            <w:r>
              <w:rPr>
                <w:rFonts w:hint="eastAsia"/>
              </w:rPr>
              <w:t>审核</w:t>
            </w:r>
          </w:p>
        </w:tc>
        <w:tc>
          <w:tcPr>
            <w:tcW w:w="1705" w:type="dxa"/>
          </w:tcPr>
          <w:p w:rsidR="00CB611D" w:rsidRDefault="00CB611D" w:rsidP="00D045D1">
            <w:pPr>
              <w:jc w:val="center"/>
            </w:pPr>
            <w:r>
              <w:rPr>
                <w:rFonts w:hint="eastAsia"/>
              </w:rPr>
              <w:t>日期</w:t>
            </w:r>
          </w:p>
        </w:tc>
      </w:tr>
      <w:tr w:rsidR="00CB611D" w:rsidTr="00D045D1">
        <w:tc>
          <w:tcPr>
            <w:tcW w:w="1704" w:type="dxa"/>
          </w:tcPr>
          <w:p w:rsidR="00CB611D" w:rsidRDefault="00CB611D" w:rsidP="00D045D1">
            <w:r>
              <w:rPr>
                <w:rFonts w:hint="eastAsia"/>
              </w:rPr>
              <w:t>1.0</w:t>
            </w:r>
          </w:p>
        </w:tc>
        <w:tc>
          <w:tcPr>
            <w:tcW w:w="1098" w:type="dxa"/>
          </w:tcPr>
          <w:p w:rsidR="00CB611D" w:rsidRDefault="00CB611D" w:rsidP="00D045D1">
            <w:r>
              <w:rPr>
                <w:rFonts w:hint="eastAsia"/>
              </w:rPr>
              <w:t>周华明</w:t>
            </w:r>
          </w:p>
        </w:tc>
        <w:tc>
          <w:tcPr>
            <w:tcW w:w="2310" w:type="dxa"/>
          </w:tcPr>
          <w:p w:rsidR="00CB611D" w:rsidRDefault="00CB611D" w:rsidP="00D045D1">
            <w:r>
              <w:rPr>
                <w:rFonts w:hint="eastAsia"/>
              </w:rPr>
              <w:t>初版</w:t>
            </w:r>
          </w:p>
        </w:tc>
        <w:tc>
          <w:tcPr>
            <w:tcW w:w="1705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>
            <w:r>
              <w:rPr>
                <w:rFonts w:hint="eastAsia"/>
              </w:rPr>
              <w:t>2016.2.26</w:t>
            </w:r>
          </w:p>
        </w:tc>
      </w:tr>
      <w:tr w:rsidR="00CB611D" w:rsidTr="00D045D1">
        <w:tc>
          <w:tcPr>
            <w:tcW w:w="1704" w:type="dxa"/>
          </w:tcPr>
          <w:p w:rsidR="00CB611D" w:rsidRDefault="00CB611D" w:rsidP="00D045D1"/>
        </w:tc>
        <w:tc>
          <w:tcPr>
            <w:tcW w:w="1098" w:type="dxa"/>
          </w:tcPr>
          <w:p w:rsidR="00CB611D" w:rsidRDefault="00CB611D" w:rsidP="00D045D1"/>
        </w:tc>
        <w:tc>
          <w:tcPr>
            <w:tcW w:w="2310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</w:tr>
      <w:tr w:rsidR="00CB611D" w:rsidTr="00D045D1">
        <w:tc>
          <w:tcPr>
            <w:tcW w:w="1704" w:type="dxa"/>
          </w:tcPr>
          <w:p w:rsidR="00CB611D" w:rsidRDefault="00CB611D" w:rsidP="00D045D1"/>
        </w:tc>
        <w:tc>
          <w:tcPr>
            <w:tcW w:w="1098" w:type="dxa"/>
          </w:tcPr>
          <w:p w:rsidR="00CB611D" w:rsidRDefault="00CB611D" w:rsidP="00D045D1"/>
        </w:tc>
        <w:tc>
          <w:tcPr>
            <w:tcW w:w="2310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</w:tr>
      <w:tr w:rsidR="00CB611D" w:rsidTr="00D045D1">
        <w:tc>
          <w:tcPr>
            <w:tcW w:w="1704" w:type="dxa"/>
          </w:tcPr>
          <w:p w:rsidR="00CB611D" w:rsidRDefault="00CB611D" w:rsidP="00D045D1"/>
        </w:tc>
        <w:tc>
          <w:tcPr>
            <w:tcW w:w="1098" w:type="dxa"/>
          </w:tcPr>
          <w:p w:rsidR="00CB611D" w:rsidRDefault="00CB611D" w:rsidP="00D045D1"/>
        </w:tc>
        <w:tc>
          <w:tcPr>
            <w:tcW w:w="2310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  <w:tc>
          <w:tcPr>
            <w:tcW w:w="1705" w:type="dxa"/>
          </w:tcPr>
          <w:p w:rsidR="00CB611D" w:rsidRDefault="00CB611D" w:rsidP="00D045D1"/>
        </w:tc>
      </w:tr>
    </w:tbl>
    <w:p w:rsidR="00AA7609" w:rsidRDefault="00AA7609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>
      <w:pPr>
        <w:rPr>
          <w:rFonts w:hint="eastAsia"/>
        </w:rPr>
      </w:pPr>
    </w:p>
    <w:p w:rsidR="005B3B11" w:rsidRDefault="005B3B11" w:rsidP="00AA7609"/>
    <w:sdt>
      <w:sdtPr>
        <w:rPr>
          <w:lang w:val="zh-CN"/>
        </w:rPr>
        <w:id w:val="111764672"/>
        <w:docPartObj>
          <w:docPartGallery w:val="Table of Contents"/>
          <w:docPartUnique/>
        </w:docPartObj>
      </w:sdtPr>
      <w:sdtEndPr>
        <w:rPr>
          <w:rFonts w:ascii="Tahoma" w:eastAsia="微软雅黑" w:hAnsi="Tahoma" w:cstheme="minorBidi"/>
          <w:b w:val="0"/>
          <w:bCs w:val="0"/>
          <w:color w:val="auto"/>
          <w:sz w:val="22"/>
          <w:szCs w:val="22"/>
          <w:lang w:val="en-US"/>
        </w:rPr>
      </w:sdtEndPr>
      <w:sdtContent>
        <w:p w:rsidR="005B3B11" w:rsidRDefault="005B3B11" w:rsidP="00C0436E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:rsidR="00C1069C" w:rsidRDefault="005B3B1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4269692" w:history="1">
            <w:r w:rsidR="00C1069C" w:rsidRPr="00176D26">
              <w:rPr>
                <w:rStyle w:val="aa"/>
                <w:rFonts w:ascii="微软雅黑" w:hAnsi="微软雅黑"/>
                <w:noProof/>
              </w:rPr>
              <w:t>1</w:t>
            </w:r>
            <w:r w:rsidR="00C1069C">
              <w:rPr>
                <w:rFonts w:asciiTheme="minorHAnsi" w:eastAsiaTheme="minorEastAsia" w:hAnsiTheme="minorHAnsi"/>
                <w:noProof/>
                <w:kern w:val="2"/>
                <w:sz w:val="21"/>
              </w:rPr>
              <w:tab/>
            </w:r>
            <w:r w:rsidR="00C1069C" w:rsidRPr="00176D26">
              <w:rPr>
                <w:rStyle w:val="aa"/>
                <w:rFonts w:ascii="微软雅黑" w:hAnsi="微软雅黑" w:hint="eastAsia"/>
                <w:noProof/>
              </w:rPr>
              <w:t>厨打程序实施流程</w:t>
            </w:r>
            <w:r w:rsidR="00C1069C">
              <w:rPr>
                <w:noProof/>
                <w:webHidden/>
              </w:rPr>
              <w:tab/>
            </w:r>
            <w:r w:rsidR="00C1069C">
              <w:rPr>
                <w:noProof/>
                <w:webHidden/>
              </w:rPr>
              <w:fldChar w:fldCharType="begin"/>
            </w:r>
            <w:r w:rsidR="00C1069C">
              <w:rPr>
                <w:noProof/>
                <w:webHidden/>
              </w:rPr>
              <w:instrText xml:space="preserve"> PAGEREF _Toc444269692 \h </w:instrText>
            </w:r>
            <w:r w:rsidR="00C1069C">
              <w:rPr>
                <w:noProof/>
                <w:webHidden/>
              </w:rPr>
            </w:r>
            <w:r w:rsidR="00C1069C">
              <w:rPr>
                <w:noProof/>
                <w:webHidden/>
              </w:rPr>
              <w:fldChar w:fldCharType="separate"/>
            </w:r>
            <w:r w:rsidR="00C1069C">
              <w:rPr>
                <w:noProof/>
                <w:webHidden/>
              </w:rPr>
              <w:t>3</w:t>
            </w:r>
            <w:r w:rsidR="00C1069C">
              <w:rPr>
                <w:noProof/>
                <w:webHidden/>
              </w:rPr>
              <w:fldChar w:fldCharType="end"/>
            </w:r>
          </w:hyperlink>
        </w:p>
        <w:p w:rsidR="00C1069C" w:rsidRDefault="00C1069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  <w:kern w:val="2"/>
              <w:sz w:val="21"/>
            </w:rPr>
          </w:pPr>
          <w:hyperlink w:anchor="_Toc444269693" w:history="1">
            <w:r w:rsidRPr="00176D26">
              <w:rPr>
                <w:rStyle w:val="aa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kern w:val="2"/>
                <w:sz w:val="21"/>
              </w:rPr>
              <w:tab/>
            </w:r>
            <w:r w:rsidRPr="00176D26">
              <w:rPr>
                <w:rStyle w:val="aa"/>
                <w:rFonts w:hint="eastAsia"/>
                <w:noProof/>
              </w:rPr>
              <w:t>厨打格式的设置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_Toc444269693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1069C" w:rsidRDefault="00C1069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  <w:kern w:val="2"/>
              <w:sz w:val="21"/>
            </w:rPr>
          </w:pPr>
          <w:hyperlink w:anchor="_Toc444269694" w:history="1">
            <w:r w:rsidRPr="00176D26">
              <w:rPr>
                <w:rStyle w:val="aa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kern w:val="2"/>
                <w:sz w:val="21"/>
              </w:rPr>
              <w:tab/>
            </w:r>
            <w:r w:rsidRPr="00176D26">
              <w:rPr>
                <w:rStyle w:val="aa"/>
                <w:rFonts w:hint="eastAsia"/>
                <w:noProof/>
              </w:rPr>
              <w:t>新北洋打印机激活免丢单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_Toc444269694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3B11" w:rsidRDefault="005B3B11">
          <w:r>
            <w:fldChar w:fldCharType="end"/>
          </w:r>
        </w:p>
      </w:sdtContent>
    </w:sdt>
    <w:p w:rsidR="00AA7609" w:rsidRPr="00AA7609" w:rsidRDefault="00AA7609" w:rsidP="00AA7609"/>
    <w:p w:rsidR="00D31068" w:rsidRDefault="00D31068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Default="005B3B11" w:rsidP="00D31068">
      <w:pPr>
        <w:rPr>
          <w:rFonts w:hint="eastAsia"/>
        </w:rPr>
      </w:pPr>
    </w:p>
    <w:p w:rsidR="005B3B11" w:rsidRPr="00D31068" w:rsidRDefault="005B3B11" w:rsidP="00D31068"/>
    <w:p w:rsidR="001F15D2" w:rsidRPr="00D31068" w:rsidRDefault="008E197C" w:rsidP="008E197C">
      <w:pPr>
        <w:pStyle w:val="1"/>
        <w:spacing w:line="360" w:lineRule="auto"/>
        <w:rPr>
          <w:rFonts w:ascii="微软雅黑" w:hAnsi="微软雅黑"/>
          <w:sz w:val="28"/>
          <w:szCs w:val="28"/>
        </w:rPr>
      </w:pPr>
      <w:bookmarkStart w:id="0" w:name="_Toc444269692"/>
      <w:r w:rsidRPr="00D31068">
        <w:rPr>
          <w:rFonts w:ascii="微软雅黑" w:hAnsi="微软雅黑" w:hint="eastAsia"/>
          <w:sz w:val="28"/>
          <w:szCs w:val="28"/>
        </w:rPr>
        <w:lastRenderedPageBreak/>
        <w:t>1</w:t>
      </w:r>
      <w:r w:rsidRPr="00D31068">
        <w:rPr>
          <w:rFonts w:ascii="微软雅黑" w:hAnsi="微软雅黑" w:hint="eastAsia"/>
          <w:sz w:val="28"/>
          <w:szCs w:val="28"/>
        </w:rPr>
        <w:tab/>
      </w:r>
      <w:r w:rsidR="003005BF" w:rsidRPr="00D31068">
        <w:rPr>
          <w:rFonts w:ascii="微软雅黑" w:hAnsi="微软雅黑" w:hint="eastAsia"/>
          <w:sz w:val="28"/>
          <w:szCs w:val="28"/>
        </w:rPr>
        <w:t>厨打程序实施流程</w:t>
      </w:r>
      <w:bookmarkEnd w:id="0"/>
    </w:p>
    <w:p w:rsidR="001F15D2" w:rsidRDefault="001F15D2" w:rsidP="001F15D2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因为厨打程序是基于</w:t>
      </w:r>
      <w:r>
        <w:rPr>
          <w:rFonts w:hint="eastAsia"/>
        </w:rPr>
        <w:t>.net</w:t>
      </w:r>
      <w:r>
        <w:rPr>
          <w:rFonts w:hint="eastAsia"/>
        </w:rPr>
        <w:t>开发，所以必须安装</w:t>
      </w:r>
      <w:r>
        <w:rPr>
          <w:rFonts w:hint="eastAsia"/>
        </w:rPr>
        <w:t>.net</w:t>
      </w:r>
      <w:r>
        <w:rPr>
          <w:rFonts w:hint="eastAsia"/>
        </w:rPr>
        <w:t>环境，安装</w:t>
      </w:r>
      <w:r w:rsidRPr="001F15D2">
        <w:t>DotNet_3.5_SP1_Lite_XiaZaiBa</w:t>
      </w:r>
      <w:r>
        <w:rPr>
          <w:rFonts w:hint="eastAsia"/>
        </w:rPr>
        <w:t>环境。</w:t>
      </w:r>
    </w:p>
    <w:p w:rsidR="001F15D2" w:rsidRDefault="001F15D2" w:rsidP="001F15D2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将</w:t>
      </w:r>
      <w:r>
        <w:rPr>
          <w:rFonts w:hint="eastAsia"/>
        </w:rPr>
        <w:t>APP31</w:t>
      </w:r>
      <w:r>
        <w:rPr>
          <w:rFonts w:hint="eastAsia"/>
        </w:rPr>
        <w:t>拷贝到厨打电脑上，配置根目录下的配置文件</w:t>
      </w:r>
      <w:r w:rsidRPr="001F15D2">
        <w:t>conf.json</w:t>
      </w:r>
      <w:r>
        <w:rPr>
          <w:rFonts w:hint="eastAsia"/>
        </w:rPr>
        <w:t>，包括数据库连接地址，端口号，库名，用户，密码，</w:t>
      </w:r>
      <w:r w:rsidRPr="001F15D2">
        <w:rPr>
          <w:rFonts w:hint="eastAsia"/>
          <w:b/>
        </w:rPr>
        <w:t>酒店代码</w:t>
      </w:r>
      <w:r>
        <w:rPr>
          <w:rFonts w:hint="eastAsia"/>
        </w:rPr>
        <w:t>，</w:t>
      </w:r>
      <w:r w:rsidRPr="001F15D2">
        <w:rPr>
          <w:rFonts w:hint="eastAsia"/>
          <w:b/>
        </w:rPr>
        <w:t>集团代码</w:t>
      </w:r>
    </w:p>
    <w:p w:rsidR="001F15D2" w:rsidRDefault="002B2BD7" w:rsidP="001F15D2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2614968" cy="3057098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67" cy="306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:rsidR="001F15D2" w:rsidRDefault="001F15D2" w:rsidP="00FE571C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安装</w:t>
      </w:r>
      <w:r w:rsidR="00FE571C">
        <w:rPr>
          <w:rFonts w:hint="eastAsia"/>
        </w:rPr>
        <w:t>云餐饮安装包中的</w:t>
      </w:r>
      <w:r w:rsidR="00FE571C">
        <w:rPr>
          <w:rFonts w:hint="eastAsia"/>
        </w:rPr>
        <w:t>app2_config.air</w:t>
      </w:r>
    </w:p>
    <w:p w:rsidR="00FE571C" w:rsidRDefault="00FE571C" w:rsidP="00FE571C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512007" cy="776532"/>
            <wp:effectExtent l="19050" t="0" r="2843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113" cy="77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</w:p>
    <w:p w:rsidR="00FE571C" w:rsidRDefault="00FE571C" w:rsidP="00FE571C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如果厨打站点没有设置过，打开</w:t>
      </w:r>
      <w:r>
        <w:rPr>
          <w:rFonts w:hint="eastAsia"/>
        </w:rPr>
        <w:t>APP31</w:t>
      </w:r>
      <w:r>
        <w:rPr>
          <w:rFonts w:hint="eastAsia"/>
        </w:rPr>
        <w:t>则会提示如下，或者是点左上角的启动时提示</w:t>
      </w:r>
    </w:p>
    <w:p w:rsidR="00FE571C" w:rsidRDefault="00FE571C" w:rsidP="00FE571C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392554" cy="3493827"/>
            <wp:effectExtent l="19050" t="0" r="7996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475" cy="3496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</w:p>
    <w:p w:rsidR="001F15D2" w:rsidRDefault="00FE571C" w:rsidP="00FE571C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.102</w:t>
      </w:r>
      <w:r w:rsidR="008E197C">
        <w:rPr>
          <w:rFonts w:hint="eastAsia"/>
        </w:rPr>
        <w:t>表示该</w:t>
      </w:r>
      <w:r>
        <w:rPr>
          <w:rFonts w:hint="eastAsia"/>
        </w:rPr>
        <w:t>站点</w:t>
      </w:r>
      <w:r>
        <w:rPr>
          <w:rFonts w:hint="eastAsia"/>
        </w:rPr>
        <w:t>ip</w:t>
      </w:r>
      <w:r>
        <w:rPr>
          <w:rFonts w:hint="eastAsia"/>
        </w:rPr>
        <w:t>地址的后四位，这就说明，</w:t>
      </w:r>
      <w:r w:rsidRPr="008E197C">
        <w:rPr>
          <w:rFonts w:hint="eastAsia"/>
          <w:color w:val="FF0000"/>
        </w:rPr>
        <w:t>厨打站点的</w:t>
      </w:r>
      <w:r w:rsidRPr="008E197C">
        <w:rPr>
          <w:rFonts w:hint="eastAsia"/>
          <w:color w:val="FF0000"/>
        </w:rPr>
        <w:t>ip</w:t>
      </w:r>
      <w:r w:rsidRPr="008E197C">
        <w:rPr>
          <w:rFonts w:hint="eastAsia"/>
          <w:color w:val="FF0000"/>
        </w:rPr>
        <w:t>地址必须固定，否则</w:t>
      </w:r>
      <w:r w:rsidRPr="008E197C">
        <w:rPr>
          <w:rFonts w:hint="eastAsia"/>
          <w:color w:val="FF0000"/>
        </w:rPr>
        <w:t>ip</w:t>
      </w:r>
      <w:r w:rsidRPr="008E197C">
        <w:rPr>
          <w:rFonts w:hint="eastAsia"/>
          <w:color w:val="FF0000"/>
        </w:rPr>
        <w:t>地址发生变化后，站点必须重新设置</w:t>
      </w:r>
    </w:p>
    <w:p w:rsidR="00FE571C" w:rsidRDefault="00FE571C" w:rsidP="00FE571C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打开前面安装好的</w:t>
      </w:r>
      <w:r>
        <w:rPr>
          <w:rFonts w:hint="eastAsia"/>
        </w:rPr>
        <w:t>app2_config.air</w:t>
      </w:r>
      <w:r>
        <w:rPr>
          <w:rFonts w:hint="eastAsia"/>
        </w:rPr>
        <w:t>的程序</w:t>
      </w:r>
      <w:r w:rsidRPr="00FE571C">
        <w:t>PosMaint</w:t>
      </w:r>
      <w:r>
        <w:rPr>
          <w:rFonts w:hint="eastAsia"/>
        </w:rPr>
        <w:t>，输入酒店代码登入，点击上方的厨房打印。</w:t>
      </w:r>
    </w:p>
    <w:p w:rsidR="00FE571C" w:rsidRDefault="00FE571C" w:rsidP="00FE571C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428690" cy="2845559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598" cy="284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</w:p>
    <w:p w:rsidR="00FE571C" w:rsidRDefault="00FE571C" w:rsidP="00FE571C">
      <w:pPr>
        <w:spacing w:line="220" w:lineRule="atLeast"/>
      </w:pPr>
    </w:p>
    <w:p w:rsidR="00FE571C" w:rsidRDefault="00FE571C" w:rsidP="00FE571C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327761" cy="2606723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63" cy="2608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</w:p>
    <w:p w:rsidR="00FE571C" w:rsidRDefault="008E197C" w:rsidP="00234C89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厨房</w:t>
      </w:r>
      <w:r w:rsidR="00234C89">
        <w:rPr>
          <w:rFonts w:hint="eastAsia"/>
        </w:rPr>
        <w:t>打印窗口点开后，首先看到的是【厨打空置点】，在该界面中，右边是一些功能设置按钮，有【打印机管理】、【厨打菜类设置】、【厨打菜项设置】、【菜项属性设置】、【厨打总单设置】、【厨打单据查询】</w:t>
      </w:r>
    </w:p>
    <w:p w:rsidR="00234C89" w:rsidRDefault="00234C89" w:rsidP="00234C89">
      <w:pPr>
        <w:pStyle w:val="a5"/>
        <w:spacing w:line="220" w:lineRule="atLeast"/>
        <w:ind w:left="1440" w:firstLineChars="0" w:firstLine="0"/>
      </w:pPr>
      <w:r w:rsidRPr="00C805CD">
        <w:rPr>
          <w:rFonts w:hint="eastAsia"/>
          <w:b/>
        </w:rPr>
        <w:t>厨打空置点：</w:t>
      </w:r>
      <w:r>
        <w:rPr>
          <w:rFonts w:hint="eastAsia"/>
        </w:rPr>
        <w:t>用于设置厨打程序控制站点，像</w:t>
      </w:r>
      <w:r>
        <w:rPr>
          <w:rFonts w:hint="eastAsia"/>
        </w:rPr>
        <w:t>1.4</w:t>
      </w:r>
      <w:r>
        <w:rPr>
          <w:rFonts w:hint="eastAsia"/>
        </w:rPr>
        <w:t>中提示“此电脑</w:t>
      </w:r>
      <w:r>
        <w:rPr>
          <w:rFonts w:hint="eastAsia"/>
        </w:rPr>
        <w:t>[.102]</w:t>
      </w:r>
      <w:r>
        <w:rPr>
          <w:rFonts w:hint="eastAsia"/>
        </w:rPr>
        <w:t>不是</w:t>
      </w:r>
      <w:r>
        <w:t>…”</w:t>
      </w:r>
      <w:r>
        <w:rPr>
          <w:rFonts w:hint="eastAsia"/>
        </w:rPr>
        <w:t>就是这里没有设置的原因，可以在此处点添加，如果系统有默认的，也可以直接将</w:t>
      </w:r>
      <w:r w:rsidR="005C6A78">
        <w:rPr>
          <w:rFonts w:hint="eastAsia"/>
        </w:rPr>
        <w:t>“</w:t>
      </w:r>
      <w:r>
        <w:rPr>
          <w:rFonts w:hint="eastAsia"/>
        </w:rPr>
        <w:t>.102</w:t>
      </w:r>
      <w:r w:rsidR="005C6A78">
        <w:rPr>
          <w:rFonts w:hint="eastAsia"/>
        </w:rPr>
        <w:t>”</w:t>
      </w:r>
      <w:r>
        <w:rPr>
          <w:rFonts w:hint="eastAsia"/>
        </w:rPr>
        <w:t>填写到界面</w:t>
      </w:r>
      <w:r>
        <w:rPr>
          <w:rFonts w:ascii="微软雅黑" w:hAnsi="微软雅黑" w:hint="eastAsia"/>
        </w:rPr>
        <w:t>『</w:t>
      </w:r>
      <w:r>
        <w:rPr>
          <w:rFonts w:hint="eastAsia"/>
        </w:rPr>
        <w:t>站点</w:t>
      </w:r>
      <w:r>
        <w:rPr>
          <w:rFonts w:hint="eastAsia"/>
        </w:rPr>
        <w:t>IP(</w:t>
      </w:r>
      <w:r>
        <w:rPr>
          <w:rFonts w:hint="eastAsia"/>
        </w:rPr>
        <w:t>后四位</w:t>
      </w:r>
      <w:r>
        <w:rPr>
          <w:rFonts w:hint="eastAsia"/>
        </w:rPr>
        <w:t>)</w:t>
      </w:r>
      <w:r w:rsidRPr="00234C89">
        <w:rPr>
          <w:rFonts w:ascii="微软雅黑" w:hAnsi="微软雅黑" w:hint="eastAsia"/>
        </w:rPr>
        <w:t xml:space="preserve"> </w:t>
      </w:r>
      <w:r>
        <w:rPr>
          <w:rFonts w:ascii="微软雅黑" w:hAnsi="微软雅黑" w:hint="eastAsia"/>
        </w:rPr>
        <w:t>』</w:t>
      </w:r>
      <w:r>
        <w:rPr>
          <w:rFonts w:hint="eastAsia"/>
        </w:rPr>
        <w:t>中</w:t>
      </w:r>
      <w:r w:rsidR="00C805CD">
        <w:rPr>
          <w:rFonts w:hint="eastAsia"/>
        </w:rPr>
        <w:t>。</w:t>
      </w:r>
      <w:r w:rsidR="00D56844">
        <w:rPr>
          <w:rFonts w:hint="eastAsia"/>
        </w:rPr>
        <w:t>下图中</w:t>
      </w:r>
      <w:r w:rsidR="00D56844">
        <w:rPr>
          <w:rFonts w:ascii="微软雅黑" w:hAnsi="微软雅黑" w:hint="eastAsia"/>
        </w:rPr>
        <w:t>『</w:t>
      </w:r>
      <w:r w:rsidR="00D56844">
        <w:rPr>
          <w:rFonts w:hint="eastAsia"/>
        </w:rPr>
        <w:t>状态检测间隔</w:t>
      </w:r>
      <w:r w:rsidR="00D56844">
        <w:rPr>
          <w:rFonts w:ascii="微软雅黑" w:hAnsi="微软雅黑" w:hint="eastAsia"/>
        </w:rPr>
        <w:t>』</w:t>
      </w:r>
      <w:r w:rsidR="00D56844">
        <w:rPr>
          <w:rFonts w:hint="eastAsia"/>
        </w:rPr>
        <w:t>指的是厨打程序每隔多少时间去检查一下打印机的状态；</w:t>
      </w:r>
      <w:r w:rsidR="00D56844">
        <w:rPr>
          <w:rFonts w:ascii="微软雅黑" w:hAnsi="微软雅黑" w:hint="eastAsia"/>
        </w:rPr>
        <w:t>『</w:t>
      </w:r>
      <w:r w:rsidR="00D56844">
        <w:rPr>
          <w:rFonts w:hint="eastAsia"/>
        </w:rPr>
        <w:t>菜谱检查间隔</w:t>
      </w:r>
      <w:r w:rsidR="00D56844">
        <w:rPr>
          <w:rFonts w:ascii="微软雅黑" w:hAnsi="微软雅黑" w:hint="eastAsia"/>
        </w:rPr>
        <w:t>』</w:t>
      </w:r>
      <w:r w:rsidR="00D56844">
        <w:rPr>
          <w:rFonts w:hint="eastAsia"/>
        </w:rPr>
        <w:t>指的是打印机打长时间去刷新需要打印的菜谱。</w:t>
      </w:r>
    </w:p>
    <w:p w:rsidR="00C805CD" w:rsidRDefault="00C805CD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423296" cy="2811439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357" cy="2814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</w:p>
    <w:p w:rsidR="00C805CD" w:rsidRDefault="00C805CD" w:rsidP="00234C89">
      <w:pPr>
        <w:pStyle w:val="a5"/>
        <w:spacing w:line="220" w:lineRule="atLeast"/>
        <w:ind w:left="1440" w:firstLineChars="0" w:firstLine="0"/>
      </w:pPr>
      <w:r>
        <w:rPr>
          <w:rFonts w:hint="eastAsia"/>
          <w:b/>
        </w:rPr>
        <w:t>打印机管理：</w:t>
      </w:r>
      <w:r w:rsidR="00D56844">
        <w:rPr>
          <w:rFonts w:hint="eastAsia"/>
        </w:rPr>
        <w:t>用于添加各个档口打印机。</w:t>
      </w:r>
      <w:r w:rsidR="00D56844">
        <w:rPr>
          <w:rFonts w:ascii="微软雅黑" w:hAnsi="微软雅黑" w:hint="eastAsia"/>
        </w:rPr>
        <w:t>『</w:t>
      </w:r>
      <w:r w:rsidR="00D56844">
        <w:t>I</w:t>
      </w:r>
      <w:r w:rsidR="00D56844">
        <w:rPr>
          <w:rFonts w:hint="eastAsia"/>
        </w:rPr>
        <w:t>p</w:t>
      </w:r>
      <w:r w:rsidR="00D56844">
        <w:rPr>
          <w:rFonts w:hint="eastAsia"/>
        </w:rPr>
        <w:t>地址</w:t>
      </w:r>
      <w:r w:rsidR="00D56844">
        <w:rPr>
          <w:rFonts w:ascii="微软雅黑" w:hAnsi="微软雅黑" w:hint="eastAsia"/>
        </w:rPr>
        <w:t>』</w:t>
      </w:r>
      <w:r w:rsidR="00D56844">
        <w:rPr>
          <w:rFonts w:hint="eastAsia"/>
        </w:rPr>
        <w:t>必须填写正确，因为现在是根据</w:t>
      </w:r>
      <w:r w:rsidR="00D56844">
        <w:rPr>
          <w:rFonts w:hint="eastAsia"/>
        </w:rPr>
        <w:t>ip</w:t>
      </w:r>
      <w:r w:rsidR="00D56844">
        <w:rPr>
          <w:rFonts w:hint="eastAsia"/>
        </w:rPr>
        <w:t>地址发送的；</w:t>
      </w:r>
      <w:r w:rsidR="00D56844">
        <w:rPr>
          <w:rFonts w:ascii="微软雅黑" w:hAnsi="微软雅黑" w:hint="eastAsia"/>
        </w:rPr>
        <w:t>『</w:t>
      </w:r>
      <w:r w:rsidR="00D56844">
        <w:rPr>
          <w:rFonts w:hint="eastAsia"/>
        </w:rPr>
        <w:t>打印机类型</w:t>
      </w:r>
      <w:r w:rsidR="00D56844">
        <w:rPr>
          <w:rFonts w:ascii="微软雅黑" w:hAnsi="微软雅黑" w:hint="eastAsia"/>
        </w:rPr>
        <w:t>』的选择时，如果没有完全匹配上的打印机类型，爱普生和新北洋可以选择相对应的针式或热敏的打印机机类型，比如说爱普生TM-82，但是类型中只有TM-81，那么</w:t>
      </w:r>
      <w:r w:rsidR="008E197C">
        <w:rPr>
          <w:rFonts w:ascii="微软雅黑" w:hAnsi="微软雅黑" w:hint="eastAsia"/>
        </w:rPr>
        <w:t>可</w:t>
      </w:r>
      <w:r w:rsidR="00D56844">
        <w:rPr>
          <w:rFonts w:ascii="微软雅黑" w:hAnsi="微软雅黑" w:hint="eastAsia"/>
        </w:rPr>
        <w:t>选TM-81，『</w:t>
      </w:r>
      <w:r w:rsidR="00D56844">
        <w:rPr>
          <w:rFonts w:hint="eastAsia"/>
        </w:rPr>
        <w:t>打印空置点</w:t>
      </w:r>
      <w:r w:rsidR="00D56844">
        <w:rPr>
          <w:rFonts w:ascii="微软雅黑" w:hAnsi="微软雅黑" w:hint="eastAsia"/>
        </w:rPr>
        <w:t>』选择新添加的厨打站点。</w:t>
      </w:r>
    </w:p>
    <w:p w:rsidR="00D56844" w:rsidRDefault="00D56844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327762" cy="3036627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229" cy="3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</w:p>
    <w:p w:rsidR="002206D8" w:rsidRDefault="002206D8" w:rsidP="00234C89">
      <w:pPr>
        <w:pStyle w:val="a5"/>
        <w:spacing w:line="220" w:lineRule="atLeast"/>
        <w:ind w:left="1440" w:firstLineChars="0" w:firstLine="0"/>
      </w:pPr>
    </w:p>
    <w:p w:rsidR="002206D8" w:rsidRDefault="002206D8" w:rsidP="00234C89">
      <w:pPr>
        <w:pStyle w:val="a5"/>
        <w:spacing w:line="220" w:lineRule="atLeast"/>
        <w:ind w:left="1440" w:firstLineChars="0" w:firstLine="0"/>
      </w:pPr>
      <w:r w:rsidRPr="0065255F">
        <w:rPr>
          <w:rFonts w:hint="eastAsia"/>
          <w:b/>
        </w:rPr>
        <w:lastRenderedPageBreak/>
        <w:t>厨打菜类设置：</w:t>
      </w:r>
      <w:r w:rsidR="0065255F">
        <w:rPr>
          <w:rFonts w:hint="eastAsia"/>
        </w:rPr>
        <w:t>用于设置菜类的分单打印机出单口，比如说“厨师长推荐”中的菜分单是从热菜打印机出的，则选择菜类，右边勾选“热菜间打印机”点保存。</w:t>
      </w:r>
    </w:p>
    <w:p w:rsidR="0065255F" w:rsidRDefault="0065255F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327762" cy="2982036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229" cy="298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</w:p>
    <w:p w:rsidR="0065255F" w:rsidRDefault="0065255F" w:rsidP="00234C89">
      <w:pPr>
        <w:pStyle w:val="a5"/>
        <w:spacing w:line="220" w:lineRule="atLeast"/>
        <w:ind w:left="1440" w:firstLineChars="0" w:firstLine="0"/>
      </w:pPr>
      <w:r w:rsidRPr="0065255F">
        <w:rPr>
          <w:rFonts w:hint="eastAsia"/>
          <w:b/>
        </w:rPr>
        <w:t>厨打菜项设置：</w:t>
      </w:r>
      <w:r w:rsidR="008E197C">
        <w:rPr>
          <w:rFonts w:hint="eastAsia"/>
        </w:rPr>
        <w:t>一个菜类下面的大部分菜的分单出单口是跟菜类的设置一致的</w:t>
      </w:r>
      <w:r>
        <w:rPr>
          <w:rFonts w:hint="eastAsia"/>
        </w:rPr>
        <w:t>，但是</w:t>
      </w:r>
      <w:r w:rsidR="008E197C">
        <w:rPr>
          <w:rFonts w:hint="eastAsia"/>
        </w:rPr>
        <w:t>有时候</w:t>
      </w:r>
      <w:r>
        <w:rPr>
          <w:rFonts w:hint="eastAsia"/>
        </w:rPr>
        <w:t>有个别菜出单口与菜类里面所设置的不一致，这就需要在【厨打菜项设置】中找到这个菜进行设置了，设置方式与菜类类似。</w:t>
      </w:r>
    </w:p>
    <w:p w:rsidR="0065255F" w:rsidRDefault="0065255F" w:rsidP="00234C89">
      <w:pPr>
        <w:pStyle w:val="a5"/>
        <w:spacing w:line="220" w:lineRule="atLeast"/>
        <w:ind w:left="1440" w:firstLineChars="0" w:firstLine="0"/>
        <w:rPr>
          <w:rFonts w:ascii="微软雅黑" w:hAnsi="微软雅黑"/>
        </w:rPr>
      </w:pPr>
      <w:r w:rsidRPr="00274A2B">
        <w:rPr>
          <w:rFonts w:hint="eastAsia"/>
          <w:b/>
        </w:rPr>
        <w:t>菜项属性设置：</w:t>
      </w:r>
      <w:r>
        <w:rPr>
          <w:rFonts w:hint="eastAsia"/>
        </w:rPr>
        <w:t>指的是菜项是否出传菜总单、是否出清单总单、是否合并打单、是否不出单等菜项属性的设置，</w:t>
      </w:r>
      <w:r w:rsidR="00274A2B">
        <w:rPr>
          <w:rFonts w:hint="eastAsia"/>
        </w:rPr>
        <w:t>如果一个菜既要出传菜总单，又要出清单总单，则必须同时勾选</w:t>
      </w:r>
      <w:r w:rsidR="00274A2B">
        <w:rPr>
          <w:rFonts w:ascii="微软雅黑" w:hAnsi="微软雅黑" w:hint="eastAsia"/>
        </w:rPr>
        <w:t>『</w:t>
      </w:r>
      <w:r w:rsidR="00274A2B">
        <w:rPr>
          <w:rFonts w:hint="eastAsia"/>
        </w:rPr>
        <w:t>允许传菜总单</w:t>
      </w:r>
      <w:r w:rsidR="00274A2B">
        <w:rPr>
          <w:rFonts w:ascii="微软雅黑" w:hAnsi="微软雅黑" w:hint="eastAsia"/>
        </w:rPr>
        <w:t>』和『允许清单总单』，这里需要强调一下菜项属性没有菜类的概念，只有菜项概念，所以每一次的设置都是具体到每一个菜项的，虽然系统中有菜类的设置，但那只是为了设置</w:t>
      </w:r>
      <w:r w:rsidR="008E197C">
        <w:rPr>
          <w:rFonts w:ascii="微软雅黑" w:hAnsi="微软雅黑" w:hint="eastAsia"/>
        </w:rPr>
        <w:t>的</w:t>
      </w:r>
      <w:r w:rsidR="00274A2B">
        <w:rPr>
          <w:rFonts w:ascii="微软雅黑" w:hAnsi="微软雅黑" w:hint="eastAsia"/>
        </w:rPr>
        <w:t>方便，实际后台的处理还是一个菜一个菜去设置的。</w:t>
      </w:r>
    </w:p>
    <w:p w:rsidR="00274A2B" w:rsidRDefault="00274A2B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307290" cy="2756848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755" cy="2757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9</w:t>
      </w:r>
    </w:p>
    <w:p w:rsidR="00274A2B" w:rsidRDefault="00274A2B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307290" cy="3125338"/>
            <wp:effectExtent l="19050" t="0" r="0" b="0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008" cy="3128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10</w:t>
      </w:r>
    </w:p>
    <w:p w:rsidR="00274A2B" w:rsidRDefault="00274A2B" w:rsidP="00234C89">
      <w:pPr>
        <w:pStyle w:val="a5"/>
        <w:spacing w:line="220" w:lineRule="atLeast"/>
        <w:ind w:left="1440" w:firstLineChars="0" w:firstLine="0"/>
      </w:pPr>
    </w:p>
    <w:p w:rsidR="00274A2B" w:rsidRDefault="00274A2B" w:rsidP="00234C89">
      <w:pPr>
        <w:pStyle w:val="a5"/>
        <w:spacing w:line="220" w:lineRule="atLeast"/>
        <w:ind w:left="1440" w:firstLineChars="0" w:firstLine="0"/>
      </w:pPr>
      <w:r w:rsidRPr="00274A2B">
        <w:rPr>
          <w:rFonts w:hint="eastAsia"/>
          <w:b/>
        </w:rPr>
        <w:t>厨打总单设置：</w:t>
      </w:r>
      <w:r>
        <w:rPr>
          <w:rFonts w:hint="eastAsia"/>
        </w:rPr>
        <w:t>该功能用于设置每个站点所点菜总单打印机的出处。</w:t>
      </w:r>
    </w:p>
    <w:p w:rsidR="00274A2B" w:rsidRDefault="00274A2B" w:rsidP="00234C89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359341" cy="2789755"/>
            <wp:effectExtent l="19050" t="0" r="3109" b="0"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811" cy="2790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11</w:t>
      </w:r>
    </w:p>
    <w:p w:rsidR="00A91A18" w:rsidRDefault="00A91A18" w:rsidP="00234C89">
      <w:pPr>
        <w:pStyle w:val="a5"/>
        <w:spacing w:line="220" w:lineRule="atLeast"/>
        <w:ind w:left="1440" w:firstLineChars="0" w:firstLine="0"/>
      </w:pPr>
      <w:r>
        <w:rPr>
          <w:rFonts w:hint="eastAsia"/>
        </w:rPr>
        <w:t>厨打单据查询：该功能用厨打单据的查询。</w:t>
      </w:r>
    </w:p>
    <w:p w:rsidR="00A91A18" w:rsidRDefault="00A91A18" w:rsidP="00A91A18">
      <w:pPr>
        <w:pStyle w:val="a5"/>
        <w:numPr>
          <w:ilvl w:val="1"/>
          <w:numId w:val="2"/>
        </w:numPr>
        <w:spacing w:line="220" w:lineRule="atLeast"/>
        <w:ind w:firstLineChars="0"/>
      </w:pPr>
      <w:r>
        <w:rPr>
          <w:rFonts w:hint="eastAsia"/>
        </w:rPr>
        <w:t>这些设置好好，打个厨打程序</w:t>
      </w:r>
    </w:p>
    <w:p w:rsidR="00A91A18" w:rsidRDefault="00A91A18" w:rsidP="00A91A18">
      <w:pPr>
        <w:pStyle w:val="a5"/>
        <w:spacing w:line="220" w:lineRule="atLeast"/>
        <w:ind w:left="144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423296" cy="3411940"/>
            <wp:effectExtent l="19050" t="0" r="0" b="0"/>
            <wp:docPr id="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213" cy="341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D56844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12</w:t>
      </w:r>
    </w:p>
    <w:p w:rsidR="001F15D2" w:rsidRDefault="00274A2B" w:rsidP="001F15D2">
      <w:pPr>
        <w:spacing w:line="220" w:lineRule="atLeast"/>
      </w:pPr>
      <w:r>
        <w:rPr>
          <w:rFonts w:hint="eastAsia"/>
        </w:rPr>
        <w:tab/>
      </w:r>
    </w:p>
    <w:p w:rsidR="001F15D2" w:rsidRDefault="001F15D2" w:rsidP="001F15D2">
      <w:pPr>
        <w:spacing w:line="220" w:lineRule="atLeast"/>
      </w:pPr>
    </w:p>
    <w:p w:rsidR="001F15D2" w:rsidRPr="00DF0D86" w:rsidRDefault="008E197C" w:rsidP="008E197C">
      <w:pPr>
        <w:pStyle w:val="1"/>
        <w:spacing w:line="360" w:lineRule="auto"/>
        <w:rPr>
          <w:sz w:val="28"/>
          <w:szCs w:val="28"/>
        </w:rPr>
      </w:pPr>
      <w:bookmarkStart w:id="1" w:name="_Toc444269693"/>
      <w:r w:rsidRPr="00DF0D86">
        <w:rPr>
          <w:rFonts w:hint="eastAsia"/>
          <w:sz w:val="28"/>
          <w:szCs w:val="28"/>
        </w:rPr>
        <w:lastRenderedPageBreak/>
        <w:t>2</w:t>
      </w:r>
      <w:r w:rsidRPr="00DF0D86">
        <w:rPr>
          <w:rFonts w:hint="eastAsia"/>
          <w:sz w:val="28"/>
          <w:szCs w:val="28"/>
        </w:rPr>
        <w:tab/>
      </w:r>
      <w:r w:rsidR="002B2BD7" w:rsidRPr="00DF0D86">
        <w:rPr>
          <w:rFonts w:hint="eastAsia"/>
          <w:sz w:val="28"/>
          <w:szCs w:val="28"/>
        </w:rPr>
        <w:t>厨打格式的设置</w:t>
      </w:r>
      <w:bookmarkEnd w:id="1"/>
    </w:p>
    <w:p w:rsidR="00110027" w:rsidRDefault="00110027" w:rsidP="00110027">
      <w:pPr>
        <w:pStyle w:val="a5"/>
        <w:spacing w:line="220" w:lineRule="atLeast"/>
        <w:ind w:left="720" w:firstLineChars="0" w:firstLine="0"/>
      </w:pPr>
      <w:r>
        <w:rPr>
          <w:rFonts w:hint="eastAsia"/>
        </w:rPr>
        <w:t>厨打格式是客户端</w:t>
      </w:r>
      <w:r w:rsidR="002B4782">
        <w:rPr>
          <w:rFonts w:hint="eastAsia"/>
        </w:rPr>
        <w:t>（</w:t>
      </w:r>
      <w:r w:rsidR="002B4782">
        <w:rPr>
          <w:rFonts w:hint="eastAsia"/>
        </w:rPr>
        <w:t>APP31</w:t>
      </w:r>
      <w:r w:rsidR="002B4782">
        <w:rPr>
          <w:rFonts w:hint="eastAsia"/>
        </w:rPr>
        <w:t>）</w:t>
      </w:r>
      <w:r>
        <w:rPr>
          <w:rFonts w:hint="eastAsia"/>
        </w:rPr>
        <w:t>和存储过程配合起来修改的，用到的存储过程为</w:t>
      </w:r>
      <w:r w:rsidRPr="00110027">
        <w:t>up_pos_kitchen_get_data</w:t>
      </w:r>
    </w:p>
    <w:p w:rsidR="002B4782" w:rsidRDefault="002B4782" w:rsidP="00110027">
      <w:pPr>
        <w:pStyle w:val="a5"/>
        <w:spacing w:line="220" w:lineRule="atLeast"/>
        <w:ind w:left="720" w:firstLineChars="0" w:firstLine="0"/>
      </w:pPr>
      <w:r>
        <w:rPr>
          <w:rFonts w:hint="eastAsia"/>
        </w:rPr>
        <w:t>在讲解单据格式设置之前先了解一下厨打</w:t>
      </w:r>
      <w:r w:rsidR="00B07A45">
        <w:rPr>
          <w:rFonts w:hint="eastAsia"/>
        </w:rPr>
        <w:t>单据的字体，由于目前厨房打印用的是底层打印，因此字体的大小只有四</w:t>
      </w:r>
      <w:r>
        <w:rPr>
          <w:rFonts w:hint="eastAsia"/>
        </w:rPr>
        <w:t>种：</w:t>
      </w:r>
    </w:p>
    <w:p w:rsidR="002B4782" w:rsidRDefault="002B4782" w:rsidP="00110027">
      <w:pPr>
        <w:pStyle w:val="a5"/>
        <w:spacing w:line="220" w:lineRule="atLeast"/>
        <w:ind w:left="720" w:firstLineChars="0" w:firstLine="0"/>
      </w:pPr>
      <w:r w:rsidRPr="000B0097">
        <w:rPr>
          <w:rFonts w:hint="eastAsia"/>
          <w:b/>
        </w:rPr>
        <w:t>普通大小</w:t>
      </w:r>
      <w:r>
        <w:rPr>
          <w:rFonts w:hint="eastAsia"/>
        </w:rPr>
        <w:t>（即不倍高也不倍宽）：如下图中的“点菜员：</w:t>
      </w:r>
      <w:r>
        <w:rPr>
          <w:rFonts w:hint="eastAsia"/>
        </w:rPr>
        <w:t xml:space="preserve">supervisor </w:t>
      </w:r>
      <w:r>
        <w:rPr>
          <w:rFonts w:hint="eastAsia"/>
        </w:rPr>
        <w:t>人数：</w:t>
      </w:r>
      <w:r>
        <w:rPr>
          <w:rFonts w:hint="eastAsia"/>
        </w:rPr>
        <w:t>3</w:t>
      </w:r>
      <w:r>
        <w:rPr>
          <w:rFonts w:hint="eastAsia"/>
        </w:rPr>
        <w:t>”</w:t>
      </w:r>
    </w:p>
    <w:p w:rsidR="002B4782" w:rsidRDefault="002B4782" w:rsidP="00110027">
      <w:pPr>
        <w:pStyle w:val="a5"/>
        <w:spacing w:line="220" w:lineRule="atLeast"/>
        <w:ind w:left="720" w:firstLineChars="0" w:firstLine="0"/>
      </w:pPr>
      <w:r w:rsidRPr="000B0097">
        <w:rPr>
          <w:rFonts w:hint="eastAsia"/>
          <w:b/>
        </w:rPr>
        <w:t>倍宽</w:t>
      </w:r>
      <w:r>
        <w:rPr>
          <w:rFonts w:hint="eastAsia"/>
        </w:rPr>
        <w:t>（即高度不变，宽度调整为普通大小的一倍宽度）：如下图中的“厨房指令、烧法”</w:t>
      </w:r>
    </w:p>
    <w:p w:rsidR="002B4782" w:rsidRDefault="002B4782" w:rsidP="00110027">
      <w:pPr>
        <w:pStyle w:val="a5"/>
        <w:spacing w:line="220" w:lineRule="atLeast"/>
        <w:ind w:left="720" w:firstLineChars="0" w:firstLine="0"/>
      </w:pPr>
      <w:r w:rsidRPr="000B0097">
        <w:rPr>
          <w:rFonts w:hint="eastAsia"/>
          <w:b/>
        </w:rPr>
        <w:t>倍高</w:t>
      </w:r>
      <w:r>
        <w:rPr>
          <w:rFonts w:hint="eastAsia"/>
        </w:rPr>
        <w:t>（宽度不变，高度调整为普通大小的一倍高度）：如下图中的“</w:t>
      </w:r>
      <w:r>
        <w:rPr>
          <w:rFonts w:hint="eastAsia"/>
        </w:rPr>
        <w:t>*</w:t>
      </w:r>
      <w:r>
        <w:rPr>
          <w:rFonts w:hint="eastAsia"/>
        </w:rPr>
        <w:t>普通分单</w:t>
      </w:r>
      <w:r>
        <w:rPr>
          <w:rFonts w:hint="eastAsia"/>
        </w:rPr>
        <w:t>*1</w:t>
      </w:r>
      <w:r>
        <w:rPr>
          <w:rFonts w:hint="eastAsia"/>
        </w:rPr>
        <w:t>”</w:t>
      </w:r>
    </w:p>
    <w:p w:rsidR="002B4782" w:rsidRPr="002B4782" w:rsidRDefault="002B4782" w:rsidP="00110027">
      <w:pPr>
        <w:pStyle w:val="a5"/>
        <w:spacing w:line="220" w:lineRule="atLeast"/>
        <w:ind w:left="720" w:firstLineChars="0" w:firstLine="0"/>
      </w:pPr>
      <w:r w:rsidRPr="000B0097">
        <w:rPr>
          <w:rFonts w:hint="eastAsia"/>
          <w:b/>
        </w:rPr>
        <w:t>倍高倍宽</w:t>
      </w:r>
      <w:r>
        <w:rPr>
          <w:rFonts w:hint="eastAsia"/>
        </w:rPr>
        <w:t>（</w:t>
      </w:r>
      <w:r w:rsidR="000B0097">
        <w:rPr>
          <w:rFonts w:hint="eastAsia"/>
        </w:rPr>
        <w:t>高度宽度均为普通大小的一倍</w:t>
      </w:r>
      <w:r>
        <w:rPr>
          <w:rFonts w:hint="eastAsia"/>
        </w:rPr>
        <w:t>）</w:t>
      </w:r>
      <w:r w:rsidR="000B0097">
        <w:rPr>
          <w:rFonts w:hint="eastAsia"/>
        </w:rPr>
        <w:t>：如下图中的“烟熏桂鱼</w:t>
      </w:r>
      <w:r w:rsidR="000B0097">
        <w:rPr>
          <w:rFonts w:hint="eastAsia"/>
        </w:rPr>
        <w:t xml:space="preserve"> 1</w:t>
      </w:r>
      <w:r w:rsidR="000B0097">
        <w:rPr>
          <w:rFonts w:hint="eastAsia"/>
        </w:rPr>
        <w:t>份</w:t>
      </w:r>
      <w:r w:rsidR="000B0097">
        <w:rPr>
          <w:rFonts w:hint="eastAsia"/>
        </w:rPr>
        <w:t xml:space="preserve"> 22.0</w:t>
      </w:r>
      <w:r w:rsidR="000B0097">
        <w:rPr>
          <w:rFonts w:hint="eastAsia"/>
        </w:rPr>
        <w:t>”</w:t>
      </w:r>
    </w:p>
    <w:p w:rsidR="002B4782" w:rsidRDefault="002B4782" w:rsidP="000B0097">
      <w:pPr>
        <w:pStyle w:val="a5"/>
        <w:spacing w:line="220" w:lineRule="atLeast"/>
        <w:ind w:left="720" w:firstLineChars="0" w:firstLine="0"/>
        <w:jc w:val="center"/>
        <w:rPr>
          <w:rFonts w:hint="eastAsia"/>
        </w:rPr>
      </w:pPr>
      <w:r w:rsidRPr="002B4782">
        <w:rPr>
          <w:rFonts w:hint="eastAsia"/>
          <w:noProof/>
        </w:rPr>
        <w:drawing>
          <wp:inline distT="0" distB="0" distL="0" distR="0">
            <wp:extent cx="3350260" cy="3371215"/>
            <wp:effectExtent l="19050" t="0" r="2540" b="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337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13</w:t>
      </w:r>
    </w:p>
    <w:p w:rsidR="00B07A45" w:rsidRDefault="00B07A45" w:rsidP="00110027">
      <w:pPr>
        <w:pStyle w:val="a5"/>
        <w:spacing w:line="220" w:lineRule="atLeast"/>
        <w:ind w:left="720" w:firstLineChars="0" w:firstLine="0"/>
      </w:pPr>
    </w:p>
    <w:p w:rsidR="00110027" w:rsidRDefault="00B07A45" w:rsidP="00453540">
      <w:pPr>
        <w:pStyle w:val="a5"/>
        <w:spacing w:line="220" w:lineRule="atLeast"/>
        <w:ind w:left="720" w:firstLineChars="250" w:firstLine="550"/>
      </w:pPr>
      <w:r>
        <w:rPr>
          <w:rFonts w:hint="eastAsia"/>
        </w:rPr>
        <w:t>了解完字体大小后接下来讲讲如何设置厨打格式，</w:t>
      </w:r>
      <w:r w:rsidR="00110027">
        <w:rPr>
          <w:rFonts w:hint="eastAsia"/>
        </w:rPr>
        <w:t>在客户端中打开左上角</w:t>
      </w:r>
      <w:r w:rsidR="002B4782">
        <w:rPr>
          <w:rFonts w:hint="eastAsia"/>
        </w:rPr>
        <w:t>【设置】</w:t>
      </w:r>
      <w:r w:rsidR="002B4782">
        <w:rPr>
          <w:rFonts w:hint="eastAsia"/>
        </w:rPr>
        <w:t>-</w:t>
      </w:r>
      <w:r w:rsidR="002B4782">
        <w:rPr>
          <w:rFonts w:hint="eastAsia"/>
        </w:rPr>
        <w:t>【单据格式】</w:t>
      </w:r>
      <w:r>
        <w:rPr>
          <w:rFonts w:hint="eastAsia"/>
        </w:rPr>
        <w:t>，打开如下图所示的界面</w:t>
      </w:r>
    </w:p>
    <w:p w:rsidR="000B0097" w:rsidRDefault="000B0097" w:rsidP="00110027">
      <w:pPr>
        <w:pStyle w:val="a5"/>
        <w:spacing w:line="220" w:lineRule="atLeast"/>
        <w:ind w:left="72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833838" cy="3746310"/>
            <wp:effectExtent l="19050" t="0" r="4862" b="0"/>
            <wp:docPr id="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250" cy="374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5B3B11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14</w:t>
      </w:r>
    </w:p>
    <w:p w:rsidR="00B07A45" w:rsidRDefault="00B07A45" w:rsidP="00453540">
      <w:pPr>
        <w:pStyle w:val="a5"/>
        <w:spacing w:line="220" w:lineRule="atLeast"/>
        <w:ind w:left="720" w:firstLine="440"/>
      </w:pPr>
      <w:r>
        <w:rPr>
          <w:rFonts w:hint="eastAsia"/>
        </w:rPr>
        <w:t>在上图</w:t>
      </w:r>
      <w:r w:rsidR="00453540">
        <w:rPr>
          <w:rFonts w:hint="eastAsia"/>
        </w:rPr>
        <w:t>14</w:t>
      </w:r>
      <w:r w:rsidR="00453540">
        <w:rPr>
          <w:rFonts w:hint="eastAsia"/>
        </w:rPr>
        <w:t>界面中可以对各种单据（分单、合并打单、传菜、清单等）各个内容</w:t>
      </w:r>
      <w:r>
        <w:rPr>
          <w:rFonts w:hint="eastAsia"/>
        </w:rPr>
        <w:t>（抬头、菜名、口味等）进行字体大小和相对位置的调整。</w:t>
      </w:r>
    </w:p>
    <w:p w:rsidR="00B07A45" w:rsidRDefault="00453540" w:rsidP="00453540">
      <w:pPr>
        <w:pStyle w:val="a5"/>
        <w:spacing w:line="220" w:lineRule="atLeast"/>
        <w:ind w:left="720" w:firstLine="440"/>
      </w:pPr>
      <w:r>
        <w:rPr>
          <w:rFonts w:hint="eastAsia"/>
        </w:rPr>
        <w:t>那么问题又来了，单据</w:t>
      </w:r>
      <w:r w:rsidR="00B07A45">
        <w:rPr>
          <w:rFonts w:hint="eastAsia"/>
        </w:rPr>
        <w:t>的抬头，比如说上图中</w:t>
      </w:r>
      <w:r w:rsidR="00B07A45">
        <w:rPr>
          <w:rFonts w:hint="eastAsia"/>
        </w:rPr>
        <w:t>top01,top02,top03</w:t>
      </w:r>
      <w:r w:rsidR="00B07A45">
        <w:rPr>
          <w:rFonts w:hint="eastAsia"/>
        </w:rPr>
        <w:t>等到底是指什么内容，这就需要打开过程来进行分析了（</w:t>
      </w:r>
      <w:r w:rsidR="00B07A45" w:rsidRPr="00110027">
        <w:t>up_pos_kitchen_get_data</w:t>
      </w:r>
      <w:r w:rsidR="00B07A45">
        <w:rPr>
          <w:rFonts w:hint="eastAsia"/>
        </w:rPr>
        <w:t>）</w:t>
      </w:r>
      <w:r>
        <w:rPr>
          <w:rFonts w:hint="eastAsia"/>
        </w:rPr>
        <w:t>，在过程的最后有如下图</w:t>
      </w:r>
      <w:r>
        <w:rPr>
          <w:rFonts w:hint="eastAsia"/>
        </w:rPr>
        <w:t>15</w:t>
      </w:r>
      <w:r>
        <w:rPr>
          <w:rFonts w:hint="eastAsia"/>
        </w:rPr>
        <w:t>的语句。</w:t>
      </w:r>
    </w:p>
    <w:p w:rsidR="00B07A45" w:rsidRDefault="00B07A45" w:rsidP="00110027">
      <w:pPr>
        <w:pStyle w:val="a5"/>
        <w:spacing w:line="220" w:lineRule="atLeast"/>
        <w:ind w:left="72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835108" cy="1569493"/>
            <wp:effectExtent l="19050" t="0" r="3592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226" cy="157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11" w:rsidRPr="00B07A45" w:rsidRDefault="005B3B11" w:rsidP="005B3B11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15</w:t>
      </w:r>
    </w:p>
    <w:p w:rsidR="00B07A45" w:rsidRDefault="00453540" w:rsidP="00453540">
      <w:pPr>
        <w:pStyle w:val="a5"/>
        <w:spacing w:line="220" w:lineRule="atLeast"/>
        <w:ind w:left="720" w:firstLine="440"/>
        <w:rPr>
          <w:rFonts w:hint="eastAsia"/>
        </w:rPr>
      </w:pPr>
      <w:r>
        <w:rPr>
          <w:rFonts w:hint="eastAsia"/>
        </w:rPr>
        <w:t>从图</w:t>
      </w:r>
      <w:r>
        <w:rPr>
          <w:rFonts w:hint="eastAsia"/>
        </w:rPr>
        <w:t>15</w:t>
      </w:r>
      <w:r>
        <w:rPr>
          <w:rFonts w:hint="eastAsia"/>
        </w:rPr>
        <w:t>可以看出桌号、班次是在</w:t>
      </w:r>
      <w:r>
        <w:rPr>
          <w:rFonts w:hint="eastAsia"/>
        </w:rPr>
        <w:t>top02</w:t>
      </w:r>
      <w:r>
        <w:rPr>
          <w:rFonts w:hint="eastAsia"/>
        </w:rPr>
        <w:t>的位置，那如果桌号、班次在厨打单据上，字体大小需要倍高、倍宽，位置居中，则在图</w:t>
      </w:r>
      <w:r>
        <w:rPr>
          <w:rFonts w:hint="eastAsia"/>
        </w:rPr>
        <w:t>14</w:t>
      </w:r>
      <w:r>
        <w:rPr>
          <w:rFonts w:hint="eastAsia"/>
        </w:rPr>
        <w:t>中</w:t>
      </w:r>
      <w:r>
        <w:rPr>
          <w:rFonts w:hint="eastAsia"/>
        </w:rPr>
        <w:t>top02</w:t>
      </w:r>
      <w:r>
        <w:rPr>
          <w:rFonts w:hint="eastAsia"/>
        </w:rPr>
        <w:t>的设置就是倍高、倍宽、居中。</w:t>
      </w:r>
    </w:p>
    <w:p w:rsidR="00453540" w:rsidRPr="00B07A45" w:rsidRDefault="00453540" w:rsidP="003C2B67">
      <w:pPr>
        <w:pStyle w:val="a5"/>
        <w:spacing w:line="220" w:lineRule="atLeast"/>
        <w:ind w:left="720" w:firstLine="440"/>
      </w:pPr>
      <w:r>
        <w:rPr>
          <w:rFonts w:hint="eastAsia"/>
        </w:rPr>
        <w:lastRenderedPageBreak/>
        <w:t>当然单据的</w:t>
      </w:r>
      <w:r>
        <w:rPr>
          <w:rFonts w:hint="eastAsia"/>
        </w:rPr>
        <w:t>top02</w:t>
      </w:r>
      <w:r>
        <w:rPr>
          <w:rFonts w:hint="eastAsia"/>
        </w:rPr>
        <w:t>到底要显示哪些东西，</w:t>
      </w:r>
      <w:r w:rsidR="00CE5583">
        <w:rPr>
          <w:rFonts w:hint="eastAsia"/>
        </w:rPr>
        <w:t>比如说我要显示营业点或者</w:t>
      </w:r>
      <w:r>
        <w:rPr>
          <w:rFonts w:hint="eastAsia"/>
        </w:rPr>
        <w:t>说我要将桌号和档口放在同一行，都可以在程序里面修改，</w:t>
      </w:r>
      <w:r w:rsidRPr="005B39CA">
        <w:rPr>
          <w:rFonts w:hint="eastAsia"/>
          <w:i/>
          <w:u w:val="single"/>
        </w:rPr>
        <w:t>CONCAT('</w:t>
      </w:r>
      <w:r w:rsidRPr="005B39CA">
        <w:rPr>
          <w:rFonts w:hint="eastAsia"/>
          <w:i/>
          <w:u w:val="single"/>
        </w:rPr>
        <w:t>桌号</w:t>
      </w:r>
      <w:r w:rsidRPr="005B39CA">
        <w:rPr>
          <w:rFonts w:hint="eastAsia"/>
          <w:i/>
          <w:u w:val="single"/>
        </w:rPr>
        <w:t xml:space="preserve">:',table_name,'  </w:t>
      </w:r>
      <w:r w:rsidRPr="005B39CA">
        <w:rPr>
          <w:rFonts w:hint="eastAsia"/>
          <w:i/>
          <w:u w:val="single"/>
        </w:rPr>
        <w:t>档口</w:t>
      </w:r>
      <w:r w:rsidRPr="005B39CA">
        <w:rPr>
          <w:rFonts w:hint="eastAsia"/>
          <w:i/>
          <w:u w:val="single"/>
        </w:rPr>
        <w:t>:',var_printer_name) AS top02</w:t>
      </w:r>
      <w:r>
        <w:rPr>
          <w:rFonts w:hint="eastAsia"/>
        </w:rPr>
        <w:t>，这样桌号和单口就都在</w:t>
      </w:r>
      <w:r>
        <w:rPr>
          <w:rFonts w:hint="eastAsia"/>
        </w:rPr>
        <w:t>top02</w:t>
      </w:r>
      <w:r>
        <w:rPr>
          <w:rFonts w:hint="eastAsia"/>
        </w:rPr>
        <w:t>的位置，处于同一行了。</w:t>
      </w:r>
    </w:p>
    <w:p w:rsidR="002B4782" w:rsidRDefault="002B4782" w:rsidP="00110027">
      <w:pPr>
        <w:pStyle w:val="a5"/>
        <w:spacing w:line="220" w:lineRule="atLeast"/>
        <w:ind w:left="720" w:firstLineChars="0" w:firstLine="0"/>
      </w:pPr>
    </w:p>
    <w:p w:rsidR="002B2BD7" w:rsidRPr="00DF0D86" w:rsidRDefault="008E197C" w:rsidP="00DF0D86">
      <w:pPr>
        <w:pStyle w:val="1"/>
        <w:spacing w:line="360" w:lineRule="auto"/>
        <w:rPr>
          <w:sz w:val="28"/>
          <w:szCs w:val="28"/>
        </w:rPr>
      </w:pPr>
      <w:bookmarkStart w:id="2" w:name="_Toc444269694"/>
      <w:r w:rsidRPr="00DF0D86">
        <w:rPr>
          <w:rFonts w:hint="eastAsia"/>
          <w:sz w:val="28"/>
          <w:szCs w:val="28"/>
        </w:rPr>
        <w:t>3</w:t>
      </w:r>
      <w:r w:rsidRPr="00DF0D86">
        <w:rPr>
          <w:rFonts w:hint="eastAsia"/>
          <w:sz w:val="28"/>
          <w:szCs w:val="28"/>
        </w:rPr>
        <w:tab/>
      </w:r>
      <w:r w:rsidR="00110027" w:rsidRPr="00DF0D86">
        <w:rPr>
          <w:rFonts w:hint="eastAsia"/>
          <w:sz w:val="28"/>
          <w:szCs w:val="28"/>
        </w:rPr>
        <w:t>新北洋打印机激活免丢单</w:t>
      </w:r>
      <w:bookmarkEnd w:id="2"/>
    </w:p>
    <w:p w:rsidR="00110027" w:rsidRDefault="00F30A43" w:rsidP="00F30A43">
      <w:pPr>
        <w:pStyle w:val="a5"/>
        <w:spacing w:line="220" w:lineRule="atLeast"/>
        <w:ind w:left="720" w:firstLineChars="0" w:firstLine="0"/>
      </w:pPr>
      <w:r>
        <w:rPr>
          <w:rFonts w:hint="eastAsia"/>
        </w:rPr>
        <w:t>对于新北洋的打印机必须先激活免丢单，激活免丢单的步骤如下图：</w:t>
      </w:r>
    </w:p>
    <w:p w:rsidR="00F30A43" w:rsidRDefault="00F30A43" w:rsidP="00F30A43">
      <w:pPr>
        <w:pStyle w:val="a5"/>
        <w:spacing w:line="220" w:lineRule="atLeast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4836378" cy="3657600"/>
            <wp:effectExtent l="19050" t="0" r="2322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630" cy="3657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540" w:rsidRPr="00F30A43" w:rsidRDefault="00453540" w:rsidP="00453540">
      <w:pPr>
        <w:pStyle w:val="a5"/>
        <w:spacing w:line="220" w:lineRule="atLeast"/>
        <w:ind w:left="144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16</w:t>
      </w:r>
    </w:p>
    <w:p w:rsidR="004A302F" w:rsidRDefault="004A302F" w:rsidP="004A302F">
      <w:pPr>
        <w:spacing w:line="220" w:lineRule="atLeast"/>
      </w:pPr>
    </w:p>
    <w:sectPr w:rsidR="004A302F" w:rsidSect="004358AB">
      <w:headerReference w:type="default" r:id="rId24"/>
      <w:footerReference w:type="default" r:id="rId25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18BE" w:rsidRDefault="000A18BE" w:rsidP="003005BF">
      <w:pPr>
        <w:spacing w:after="0"/>
      </w:pPr>
      <w:r>
        <w:separator/>
      </w:r>
    </w:p>
  </w:endnote>
  <w:endnote w:type="continuationSeparator" w:id="0">
    <w:p w:rsidR="000A18BE" w:rsidRDefault="000A18BE" w:rsidP="003005BF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1764673"/>
      <w:docPartObj>
        <w:docPartGallery w:val="Page Numbers (Bottom of Page)"/>
        <w:docPartUnique/>
      </w:docPartObj>
    </w:sdtPr>
    <w:sdtContent>
      <w:sdt>
        <w:sdtPr>
          <w:id w:val="171357217"/>
          <w:docPartObj>
            <w:docPartGallery w:val="Page Numbers (Top of Page)"/>
            <w:docPartUnique/>
          </w:docPartObj>
        </w:sdtPr>
        <w:sdtContent>
          <w:p w:rsidR="005B3B11" w:rsidRDefault="005B3B11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BA7E13">
              <w:rPr>
                <w:b/>
                <w:noProof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BA7E13">
              <w:rPr>
                <w:b/>
                <w:noProof/>
              </w:rPr>
              <w:t>12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5B3B11" w:rsidRDefault="005B3B1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18BE" w:rsidRDefault="000A18BE" w:rsidP="003005BF">
      <w:pPr>
        <w:spacing w:after="0"/>
      </w:pPr>
      <w:r>
        <w:separator/>
      </w:r>
    </w:p>
  </w:footnote>
  <w:footnote w:type="continuationSeparator" w:id="0">
    <w:p w:rsidR="000A18BE" w:rsidRDefault="000A18BE" w:rsidP="003005BF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7609" w:rsidRDefault="00AA7609">
    <w:pPr>
      <w:pStyle w:val="a3"/>
    </w:pPr>
    <w:r w:rsidRPr="003A2C9E">
      <w:rPr>
        <w:rFonts w:ascii="宋体" w:hAnsi="宋体" w:hint="eastAsia"/>
        <w:b/>
        <w:noProof/>
      </w:rPr>
      <w:drawing>
        <wp:inline distT="0" distB="0" distL="0" distR="0">
          <wp:extent cx="1193165" cy="457200"/>
          <wp:effectExtent l="19050" t="0" r="6985" b="0"/>
          <wp:docPr id="11" name="Picture 1" descr="GC-LOG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C-LOGO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316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>研发部</w:t>
    </w:r>
    <w:r w:rsidRPr="002A2800">
      <w:rPr>
        <w:rFonts w:hint="eastAsia"/>
      </w:rPr>
      <w:t>-</w:t>
    </w:r>
    <w:r w:rsidRPr="002A2800">
      <w:rPr>
        <w:rFonts w:hint="eastAsia"/>
      </w:rPr>
      <w:t>账务餐饮组</w:t>
    </w:r>
    <w:r>
      <w:rPr>
        <w:rFonts w:hint="eastAsia"/>
      </w:rPr>
      <w:tab/>
    </w:r>
    <w:r>
      <w:rPr>
        <w:rFonts w:hint="eastAsia"/>
      </w:rPr>
      <w:tab/>
    </w:r>
    <w:r w:rsidRPr="00626B5F">
      <w:rPr>
        <w:rFonts w:hint="eastAsia"/>
        <w:sz w:val="21"/>
        <w:szCs w:val="21"/>
      </w:rPr>
      <w:t>云餐饮</w:t>
    </w:r>
    <w:r>
      <w:rPr>
        <w:rFonts w:hint="eastAsia"/>
        <w:sz w:val="21"/>
        <w:szCs w:val="21"/>
      </w:rPr>
      <w:t>厨打实施及单据设置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3290E"/>
    <w:multiLevelType w:val="multilevel"/>
    <w:tmpl w:val="720CD986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">
    <w:nsid w:val="2359377F"/>
    <w:multiLevelType w:val="hybridMultilevel"/>
    <w:tmpl w:val="76480712"/>
    <w:lvl w:ilvl="0" w:tplc="7FF4550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720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40C9E"/>
    <w:rsid w:val="000A18BE"/>
    <w:rsid w:val="000B0097"/>
    <w:rsid w:val="00110027"/>
    <w:rsid w:val="001F15D2"/>
    <w:rsid w:val="00216F38"/>
    <w:rsid w:val="002206D8"/>
    <w:rsid w:val="00234C89"/>
    <w:rsid w:val="00274A2B"/>
    <w:rsid w:val="002B2BD7"/>
    <w:rsid w:val="002B4782"/>
    <w:rsid w:val="003005BF"/>
    <w:rsid w:val="00323B43"/>
    <w:rsid w:val="003C2B67"/>
    <w:rsid w:val="003D37D8"/>
    <w:rsid w:val="00414928"/>
    <w:rsid w:val="00426133"/>
    <w:rsid w:val="004358AB"/>
    <w:rsid w:val="00453540"/>
    <w:rsid w:val="004A302F"/>
    <w:rsid w:val="004C795E"/>
    <w:rsid w:val="005B39CA"/>
    <w:rsid w:val="005B3B11"/>
    <w:rsid w:val="005C6A78"/>
    <w:rsid w:val="0065255F"/>
    <w:rsid w:val="00717358"/>
    <w:rsid w:val="008B7726"/>
    <w:rsid w:val="008E197C"/>
    <w:rsid w:val="009644BE"/>
    <w:rsid w:val="009922C5"/>
    <w:rsid w:val="00A91A18"/>
    <w:rsid w:val="00AA7609"/>
    <w:rsid w:val="00B029D6"/>
    <w:rsid w:val="00B07A45"/>
    <w:rsid w:val="00B42410"/>
    <w:rsid w:val="00BA7E13"/>
    <w:rsid w:val="00C03F0B"/>
    <w:rsid w:val="00C0436E"/>
    <w:rsid w:val="00C1069C"/>
    <w:rsid w:val="00C41A0D"/>
    <w:rsid w:val="00C805CD"/>
    <w:rsid w:val="00CB611D"/>
    <w:rsid w:val="00CE5583"/>
    <w:rsid w:val="00D31068"/>
    <w:rsid w:val="00D31D50"/>
    <w:rsid w:val="00D56844"/>
    <w:rsid w:val="00DF0D86"/>
    <w:rsid w:val="00F30A43"/>
    <w:rsid w:val="00F7316F"/>
    <w:rsid w:val="00FE5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8E197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005BF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005BF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005BF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005BF"/>
    <w:rPr>
      <w:rFonts w:ascii="Tahoma" w:hAnsi="Tahoma"/>
      <w:sz w:val="18"/>
      <w:szCs w:val="18"/>
    </w:rPr>
  </w:style>
  <w:style w:type="paragraph" w:styleId="a5">
    <w:name w:val="List Paragraph"/>
    <w:basedOn w:val="a"/>
    <w:uiPriority w:val="34"/>
    <w:qFormat/>
    <w:rsid w:val="004A302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4A302F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A302F"/>
    <w:rPr>
      <w:rFonts w:ascii="Tahoma" w:hAnsi="Tahoma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E197C"/>
    <w:rPr>
      <w:rFonts w:ascii="Tahoma" w:hAnsi="Tahoma"/>
      <w:b/>
      <w:bCs/>
      <w:kern w:val="44"/>
      <w:sz w:val="44"/>
      <w:szCs w:val="44"/>
    </w:rPr>
  </w:style>
  <w:style w:type="paragraph" w:styleId="a7">
    <w:name w:val="Title"/>
    <w:basedOn w:val="a"/>
    <w:next w:val="a"/>
    <w:link w:val="Char2"/>
    <w:uiPriority w:val="10"/>
    <w:qFormat/>
    <w:rsid w:val="00DF0D86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7"/>
    <w:uiPriority w:val="10"/>
    <w:rsid w:val="00DF0D86"/>
    <w:rPr>
      <w:rFonts w:asciiTheme="majorHAnsi" w:eastAsia="宋体" w:hAnsiTheme="majorHAnsi" w:cstheme="majorBidi"/>
      <w:b/>
      <w:bCs/>
      <w:sz w:val="32"/>
      <w:szCs w:val="32"/>
    </w:rPr>
  </w:style>
  <w:style w:type="paragraph" w:styleId="a8">
    <w:name w:val="Document Map"/>
    <w:basedOn w:val="a"/>
    <w:link w:val="Char3"/>
    <w:uiPriority w:val="99"/>
    <w:semiHidden/>
    <w:unhideWhenUsed/>
    <w:rsid w:val="00D31068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8"/>
    <w:uiPriority w:val="99"/>
    <w:semiHidden/>
    <w:rsid w:val="00D31068"/>
    <w:rPr>
      <w:rFonts w:ascii="宋体" w:eastAsia="宋体" w:hAnsi="Tahoma"/>
      <w:sz w:val="18"/>
      <w:szCs w:val="18"/>
    </w:rPr>
  </w:style>
  <w:style w:type="table" w:styleId="a9">
    <w:name w:val="Table Grid"/>
    <w:basedOn w:val="a1"/>
    <w:uiPriority w:val="59"/>
    <w:rsid w:val="00CB611D"/>
    <w:pPr>
      <w:spacing w:after="0" w:line="240" w:lineRule="auto"/>
    </w:pPr>
    <w:rPr>
      <w:rFonts w:eastAsiaTheme="minorEastAsia"/>
      <w:kern w:val="2"/>
      <w:sz w:val="2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semiHidden/>
    <w:unhideWhenUsed/>
    <w:qFormat/>
    <w:rsid w:val="005B3B11"/>
    <w:pPr>
      <w:adjustRightInd/>
      <w:snapToGrid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5B3B11"/>
  </w:style>
  <w:style w:type="character" w:styleId="aa">
    <w:name w:val="Hyperlink"/>
    <w:basedOn w:val="a0"/>
    <w:uiPriority w:val="99"/>
    <w:unhideWhenUsed/>
    <w:rsid w:val="005B3B1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12C4494-6C31-4BA0-9913-415FEE4C2C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1536</TotalTime>
  <Pages>12</Pages>
  <Words>362</Words>
  <Characters>2064</Characters>
  <Application>Microsoft Office Word</Application>
  <DocSecurity>0</DocSecurity>
  <Lines>17</Lines>
  <Paragraphs>4</Paragraphs>
  <ScaleCrop>false</ScaleCrop>
  <Company/>
  <LinksUpToDate>false</LinksUpToDate>
  <CharactersWithSpaces>2422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20</cp:revision>
  <dcterms:created xsi:type="dcterms:W3CDTF">2008-09-11T17:20:00Z</dcterms:created>
  <dcterms:modified xsi:type="dcterms:W3CDTF">2016-02-26T09:06:00Z</dcterms:modified>
</cp:coreProperties>
</file>